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1148D" w14:textId="4162ED16" w:rsidR="00BD7C61" w:rsidRDefault="00BD7C61" w:rsidP="00BD7C61">
      <w:pPr>
        <w:pStyle w:val="Header"/>
        <w:rPr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2EE2C8" wp14:editId="3DE8B72B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352550" cy="732790"/>
            <wp:effectExtent l="0" t="0" r="0" b="0"/>
            <wp:wrapSquare wrapText="bothSides"/>
            <wp:docPr id="1091748195" name="Picture 2" descr="A logo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48195" name="Picture 2" descr="A logo of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t="22815" r="6554" b="1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  <w:lang w:val="en-US"/>
        </w:rPr>
        <w:t xml:space="preserve">NEWSLETTER No. </w:t>
      </w:r>
      <w:r w:rsidR="00427F8C">
        <w:rPr>
          <w:sz w:val="48"/>
          <w:szCs w:val="48"/>
          <w:lang w:val="en-US"/>
        </w:rPr>
        <w:t>34</w:t>
      </w:r>
      <w:r>
        <w:rPr>
          <w:sz w:val="48"/>
          <w:szCs w:val="48"/>
          <w:lang w:val="en-US"/>
        </w:rPr>
        <w:t xml:space="preserve"> - September </w:t>
      </w:r>
    </w:p>
    <w:p w14:paraId="4CAE3AB7" w14:textId="77777777" w:rsidR="00BD7C61" w:rsidRDefault="00BD7C61" w:rsidP="00BD7C61">
      <w:pPr>
        <w:pStyle w:val="Header"/>
        <w:rPr>
          <w:sz w:val="48"/>
          <w:szCs w:val="48"/>
          <w:lang w:val="en-US"/>
        </w:rPr>
      </w:pPr>
    </w:p>
    <w:p w14:paraId="3FC9A1DA" w14:textId="3817BAD3" w:rsidR="00427F8C" w:rsidRPr="00A26EBF" w:rsidRDefault="00BD7C61" w:rsidP="00A26EBF">
      <w:pPr>
        <w:pStyle w:val="Head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846F5C" wp14:editId="56B0EE51">
                <wp:simplePos x="0" y="0"/>
                <wp:positionH relativeFrom="column">
                  <wp:posOffset>-9525</wp:posOffset>
                </wp:positionH>
                <wp:positionV relativeFrom="paragraph">
                  <wp:posOffset>81915</wp:posOffset>
                </wp:positionV>
                <wp:extent cx="6657975" cy="9525"/>
                <wp:effectExtent l="0" t="0" r="28575" b="28575"/>
                <wp:wrapNone/>
                <wp:docPr id="513668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7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23448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6.45pt" to="523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" strokecolor="#156082" strokeweight=".5pt">
                <v:stroke joinstyle="miter"/>
              </v:line>
            </w:pict>
          </mc:Fallback>
        </mc:AlternateContent>
      </w:r>
    </w:p>
    <w:p w14:paraId="0BF55309" w14:textId="0F1EBD74" w:rsidR="001710D6" w:rsidRDefault="001710D6" w:rsidP="00FB1E12">
      <w:pPr>
        <w:pStyle w:val="Heading1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Invite to GM and AGM</w:t>
      </w:r>
    </w:p>
    <w:p w14:paraId="2D4A7BBB" w14:textId="7323AF11" w:rsidR="00067CB0" w:rsidRPr="00067CB0" w:rsidRDefault="00067CB0" w:rsidP="00067CB0">
      <w:pPr>
        <w:pStyle w:val="NormalWeb"/>
        <w:shd w:val="clear" w:color="auto" w:fill="FFFFFF"/>
        <w:spacing w:before="0" w:after="0"/>
        <w:rPr>
          <w:rFonts w:asciiTheme="minorHAnsi" w:hAnsiTheme="minorHAnsi" w:cs="Helvetica"/>
          <w:color w:val="242424"/>
          <w:sz w:val="23"/>
          <w:szCs w:val="23"/>
        </w:rPr>
      </w:pP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 xml:space="preserve">Our Annual General Meeting </w:t>
      </w:r>
      <w:r w:rsidR="00506B97">
        <w:rPr>
          <w:rFonts w:asciiTheme="minorHAnsi" w:hAnsiTheme="minorHAnsi" w:cs="Calibri"/>
          <w:color w:val="000000"/>
          <w:bdr w:val="none" w:sz="0" w:space="0" w:color="auto" w:frame="1"/>
        </w:rPr>
        <w:t>will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 xml:space="preserve"> be held at the</w:t>
      </w:r>
      <w:r w:rsidR="002A6668">
        <w:rPr>
          <w:rFonts w:asciiTheme="minorHAnsi" w:hAnsiTheme="minorHAnsi" w:cs="Calibri"/>
          <w:color w:val="000000"/>
          <w:bdr w:val="none" w:sz="0" w:space="0" w:color="auto" w:frame="1"/>
        </w:rPr>
        <w:t xml:space="preserve"> Club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 xml:space="preserve">, on </w:t>
      </w:r>
      <w:r w:rsidR="002A6668">
        <w:rPr>
          <w:rFonts w:asciiTheme="minorHAnsi" w:hAnsiTheme="minorHAnsi" w:cs="Calibri"/>
          <w:color w:val="000000"/>
          <w:bdr w:val="none" w:sz="0" w:space="0" w:color="auto" w:frame="1"/>
        </w:rPr>
        <w:t>Thursday the 2</w:t>
      </w:r>
      <w:r w:rsidR="002A6668" w:rsidRPr="002A6668">
        <w:rPr>
          <w:rFonts w:asciiTheme="minorHAnsi" w:hAnsiTheme="minorHAnsi" w:cs="Calibri"/>
          <w:color w:val="000000"/>
          <w:bdr w:val="none" w:sz="0" w:space="0" w:color="auto" w:frame="1"/>
          <w:vertAlign w:val="superscript"/>
        </w:rPr>
        <w:t>nd</w:t>
      </w:r>
      <w:r w:rsidR="002A6668">
        <w:rPr>
          <w:rFonts w:asciiTheme="minorHAnsi" w:hAnsiTheme="minorHAnsi" w:cs="Calibri"/>
          <w:color w:val="000000"/>
          <w:bdr w:val="none" w:sz="0" w:space="0" w:color="auto" w:frame="1"/>
        </w:rPr>
        <w:t xml:space="preserve"> October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 xml:space="preserve"> commencing </w:t>
      </w:r>
      <w:r w:rsidR="00C449AC">
        <w:rPr>
          <w:rFonts w:asciiTheme="minorHAnsi" w:hAnsiTheme="minorHAnsi" w:cs="Calibri"/>
          <w:color w:val="000000"/>
          <w:bdr w:val="none" w:sz="0" w:space="0" w:color="auto" w:frame="1"/>
        </w:rPr>
        <w:t xml:space="preserve">after the General Meeting </w:t>
      </w:r>
      <w:r w:rsidR="00870248">
        <w:rPr>
          <w:rFonts w:asciiTheme="minorHAnsi" w:hAnsiTheme="minorHAnsi" w:cs="Calibri"/>
          <w:color w:val="000000"/>
          <w:bdr w:val="none" w:sz="0" w:space="0" w:color="auto" w:frame="1"/>
        </w:rPr>
        <w:t xml:space="preserve">which starts 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 xml:space="preserve">at </w:t>
      </w:r>
      <w:r w:rsidR="00C449AC">
        <w:rPr>
          <w:rFonts w:asciiTheme="minorHAnsi" w:hAnsiTheme="minorHAnsi" w:cs="Calibri"/>
          <w:color w:val="000000"/>
          <w:bdr w:val="none" w:sz="0" w:space="0" w:color="auto" w:frame="1"/>
        </w:rPr>
        <w:t>7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>.30</w:t>
      </w:r>
      <w:r w:rsidR="00C449AC">
        <w:rPr>
          <w:rFonts w:asciiTheme="minorHAnsi" w:hAnsiTheme="minorHAnsi" w:cs="Calibri"/>
          <w:color w:val="000000"/>
          <w:bdr w:val="none" w:sz="0" w:space="0" w:color="auto" w:frame="1"/>
        </w:rPr>
        <w:t>p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>m. More details will be provided in a later Bulletin. </w:t>
      </w:r>
    </w:p>
    <w:p w14:paraId="49D814FA" w14:textId="77777777" w:rsidR="000478E3" w:rsidRDefault="00067CB0" w:rsidP="00B51DA6">
      <w:pPr>
        <w:pStyle w:val="NormalWeb"/>
        <w:shd w:val="clear" w:color="auto" w:fill="FFFFFF"/>
        <w:spacing w:before="0" w:after="0" w:afterAutospacing="0"/>
        <w:rPr>
          <w:rFonts w:asciiTheme="minorHAnsi" w:hAnsiTheme="minorHAnsi" w:cs="Calibri"/>
          <w:color w:val="000000"/>
          <w:bdr w:val="none" w:sz="0" w:space="0" w:color="auto" w:frame="1"/>
        </w:rPr>
      </w:pP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>Each member is invited to atten</w:t>
      </w:r>
      <w:r w:rsidR="000B5488">
        <w:rPr>
          <w:rFonts w:asciiTheme="minorHAnsi" w:hAnsiTheme="minorHAnsi" w:cs="Calibri"/>
          <w:color w:val="000000"/>
          <w:bdr w:val="none" w:sz="0" w:space="0" w:color="auto" w:frame="1"/>
        </w:rPr>
        <w:t>d</w:t>
      </w:r>
      <w:r w:rsidRPr="00067CB0">
        <w:rPr>
          <w:rFonts w:asciiTheme="minorHAnsi" w:hAnsiTheme="minorHAnsi" w:cs="Calibri"/>
          <w:color w:val="000000"/>
          <w:bdr w:val="none" w:sz="0" w:space="0" w:color="auto" w:frame="1"/>
        </w:rPr>
        <w:t xml:space="preserve">. </w:t>
      </w:r>
      <w:r w:rsidR="000B5488">
        <w:rPr>
          <w:rFonts w:asciiTheme="minorHAnsi" w:hAnsiTheme="minorHAnsi" w:cs="Calibri"/>
          <w:color w:val="000000"/>
          <w:bdr w:val="none" w:sz="0" w:space="0" w:color="auto" w:frame="1"/>
        </w:rPr>
        <w:t xml:space="preserve">Nomination for Committee positions need to be received by close of business on Thursday the </w:t>
      </w:r>
      <w:r w:rsidR="00951470">
        <w:rPr>
          <w:rFonts w:asciiTheme="minorHAnsi" w:hAnsiTheme="minorHAnsi" w:cs="Calibri"/>
          <w:color w:val="000000"/>
          <w:bdr w:val="none" w:sz="0" w:space="0" w:color="auto" w:frame="1"/>
        </w:rPr>
        <w:t>25</w:t>
      </w:r>
      <w:r w:rsidR="00951470" w:rsidRPr="00951470">
        <w:rPr>
          <w:rFonts w:asciiTheme="minorHAnsi" w:hAnsiTheme="minorHAnsi" w:cs="Calibri"/>
          <w:color w:val="000000"/>
          <w:bdr w:val="none" w:sz="0" w:space="0" w:color="auto" w:frame="1"/>
          <w:vertAlign w:val="superscript"/>
        </w:rPr>
        <w:t>th</w:t>
      </w:r>
      <w:r w:rsidR="00951470">
        <w:rPr>
          <w:rFonts w:asciiTheme="minorHAnsi" w:hAnsiTheme="minorHAnsi" w:cs="Calibri"/>
          <w:color w:val="000000"/>
          <w:bdr w:val="none" w:sz="0" w:space="0" w:color="auto" w:frame="1"/>
        </w:rPr>
        <w:t xml:space="preserve"> of September either by email to </w:t>
      </w:r>
      <w:hyperlink r:id="rId8" w:history="1">
        <w:r w:rsidR="00951470" w:rsidRPr="00623104">
          <w:rPr>
            <w:rStyle w:val="Hyperlink"/>
            <w:rFonts w:asciiTheme="minorHAnsi" w:hAnsiTheme="minorHAnsi" w:cs="Calibri"/>
            <w:bdr w:val="none" w:sz="0" w:space="0" w:color="auto" w:frame="1"/>
          </w:rPr>
          <w:t>secretary@schvc.com.au</w:t>
        </w:r>
      </w:hyperlink>
      <w:r w:rsidR="00951470">
        <w:rPr>
          <w:rFonts w:asciiTheme="minorHAnsi" w:hAnsiTheme="minorHAnsi" w:cs="Calibri"/>
          <w:color w:val="000000"/>
          <w:bdr w:val="none" w:sz="0" w:space="0" w:color="auto" w:frame="1"/>
        </w:rPr>
        <w:t xml:space="preserve"> or by post </w:t>
      </w:r>
      <w:r w:rsidR="006D220A">
        <w:rPr>
          <w:rFonts w:asciiTheme="minorHAnsi" w:hAnsiTheme="minorHAnsi" w:cs="Calibri"/>
          <w:color w:val="000000"/>
          <w:bdr w:val="none" w:sz="0" w:space="0" w:color="auto" w:frame="1"/>
        </w:rPr>
        <w:t>at</w:t>
      </w:r>
      <w:r w:rsidR="003A7D94">
        <w:rPr>
          <w:rFonts w:asciiTheme="minorHAnsi" w:hAnsiTheme="minorHAnsi" w:cs="Calibri"/>
          <w:color w:val="000000"/>
          <w:bdr w:val="none" w:sz="0" w:space="0" w:color="auto" w:frame="1"/>
        </w:rPr>
        <w:t xml:space="preserve">: </w:t>
      </w:r>
    </w:p>
    <w:p w14:paraId="4641A76B" w14:textId="7DC35670" w:rsidR="00B51DA6" w:rsidRDefault="003A7D94" w:rsidP="00B51DA6">
      <w:pPr>
        <w:pStyle w:val="NormalWeb"/>
        <w:shd w:val="clear" w:color="auto" w:fill="FFFFFF"/>
        <w:spacing w:before="0" w:after="0" w:afterAutospacing="0"/>
        <w:rPr>
          <w:rFonts w:asciiTheme="minorHAnsi" w:hAnsiTheme="minorHAnsi" w:cs="Calibri"/>
          <w:color w:val="000000"/>
          <w:bdr w:val="none" w:sz="0" w:space="0" w:color="auto" w:frame="1"/>
        </w:rPr>
      </w:pPr>
      <w:r>
        <w:rPr>
          <w:rFonts w:asciiTheme="minorHAnsi" w:hAnsiTheme="minorHAnsi" w:cs="Calibri"/>
          <w:color w:val="000000"/>
          <w:bdr w:val="none" w:sz="0" w:space="0" w:color="auto" w:frame="1"/>
        </w:rPr>
        <w:t>SCHVC Inc.</w:t>
      </w:r>
      <w:r w:rsidR="006D220A">
        <w:rPr>
          <w:rFonts w:asciiTheme="minorHAnsi" w:hAnsiTheme="minorHAnsi" w:cs="Calibri"/>
          <w:color w:val="000000"/>
          <w:bdr w:val="none" w:sz="0" w:space="0" w:color="auto" w:frame="1"/>
        </w:rPr>
        <w:t xml:space="preserve"> PO Box 219 Pambula NSW 2549.</w:t>
      </w:r>
    </w:p>
    <w:p w14:paraId="71FA8EF3" w14:textId="75DB7337" w:rsidR="006E77BE" w:rsidRPr="00B51DA6" w:rsidRDefault="006E77BE" w:rsidP="006E77BE">
      <w:pPr>
        <w:pStyle w:val="Heading1"/>
        <w:rPr>
          <w:rFonts w:eastAsia="Times New Roman" w:cs="Helvetica"/>
          <w:color w:val="242424"/>
          <w:sz w:val="23"/>
          <w:szCs w:val="23"/>
          <w:lang w:eastAsia="en-AU"/>
        </w:rPr>
      </w:pPr>
      <w:r>
        <w:rPr>
          <w:bdr w:val="none" w:sz="0" w:space="0" w:color="auto" w:frame="1"/>
        </w:rPr>
        <w:t xml:space="preserve">Roadster and Bike Run </w:t>
      </w:r>
    </w:p>
    <w:p w14:paraId="24B84686" w14:textId="07EA656C" w:rsidR="00BD7C61" w:rsidRPr="00BD7C61" w:rsidRDefault="00BD7C61" w:rsidP="003E70B3">
      <w:pPr>
        <w:pStyle w:val="Heading2"/>
        <w:rPr>
          <w:rFonts w:eastAsia="Times New Roman"/>
          <w:lang w:eastAsia="en-AU"/>
        </w:rPr>
      </w:pPr>
      <w:r w:rsidRPr="00BD7C61">
        <w:rPr>
          <w:rFonts w:eastAsia="Times New Roman"/>
          <w:lang w:eastAsia="en-AU"/>
        </w:rPr>
        <w:t>Event Information</w:t>
      </w:r>
    </w:p>
    <w:p w14:paraId="4C764D89" w14:textId="14B73E69" w:rsidR="00BD7C61" w:rsidRPr="00BD7C61" w:rsidRDefault="00BD7C61" w:rsidP="003E70B3">
      <w:p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b/>
          <w:bCs/>
          <w:kern w:val="0"/>
          <w:bdr w:val="single" w:sz="2" w:space="0" w:color="E5E7EB" w:frame="1"/>
          <w:lang w:eastAsia="en-AU"/>
          <w14:ligatures w14:val="none"/>
        </w:rPr>
        <w:t>Date: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 Sunday, 28th September 2025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br/>
      </w:r>
      <w:r w:rsidRPr="00BD7C61">
        <w:rPr>
          <w:rFonts w:ascii="Segoe UI" w:eastAsia="Times New Roman" w:hAnsi="Segoe UI" w:cs="Segoe UI"/>
          <w:b/>
          <w:bCs/>
          <w:kern w:val="0"/>
          <w:bdr w:val="single" w:sz="2" w:space="0" w:color="E5E7EB" w:frame="1"/>
          <w:lang w:eastAsia="en-AU"/>
          <w14:ligatures w14:val="none"/>
        </w:rPr>
        <w:t>Meeting Time: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 11:00am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br/>
      </w:r>
      <w:r w:rsidRPr="00BD7C61">
        <w:rPr>
          <w:rFonts w:ascii="Segoe UI" w:eastAsia="Times New Roman" w:hAnsi="Segoe UI" w:cs="Segoe UI"/>
          <w:b/>
          <w:bCs/>
          <w:kern w:val="0"/>
          <w:bdr w:val="single" w:sz="2" w:space="0" w:color="E5E7EB" w:frame="1"/>
          <w:lang w:eastAsia="en-AU"/>
          <w14:ligatures w14:val="none"/>
        </w:rPr>
        <w:t>Meeting Point: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 The Club</w:t>
      </w:r>
    </w:p>
    <w:p w14:paraId="7189515A" w14:textId="60485E89" w:rsidR="00BD7C61" w:rsidRPr="00BD7C61" w:rsidRDefault="00BD7C61" w:rsidP="003E70B3">
      <w:pPr>
        <w:pStyle w:val="Heading2"/>
        <w:rPr>
          <w:rFonts w:eastAsia="Times New Roman"/>
          <w:lang w:eastAsia="en-AU"/>
        </w:rPr>
      </w:pPr>
      <w:r w:rsidRPr="00BD7C61">
        <w:rPr>
          <w:rFonts w:eastAsia="Times New Roman"/>
          <w:lang w:eastAsia="en-AU"/>
        </w:rPr>
        <w:t>What to Expect</w:t>
      </w:r>
    </w:p>
    <w:p w14:paraId="3C02E447" w14:textId="4A3A7A32" w:rsidR="00BD7C61" w:rsidRPr="00BD7C61" w:rsidRDefault="0035658E" w:rsidP="003E70B3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>
        <w:rPr>
          <w:rFonts w:ascii="Segoe UI" w:eastAsia="Times New Roman" w:hAnsi="Segoe UI" w:cs="Segoe UI"/>
          <w:noProof/>
          <w:kern w:val="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F0110" wp14:editId="73AA356F">
                <wp:simplePos x="0" y="0"/>
                <wp:positionH relativeFrom="column">
                  <wp:posOffset>5133975</wp:posOffset>
                </wp:positionH>
                <wp:positionV relativeFrom="paragraph">
                  <wp:posOffset>121920</wp:posOffset>
                </wp:positionV>
                <wp:extent cx="190500" cy="0"/>
                <wp:effectExtent l="0" t="76200" r="19050" b="95250"/>
                <wp:wrapNone/>
                <wp:docPr id="28201666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2F2E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04.25pt;margin-top:9.6pt;width:1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kern w:val="0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77AEA3" wp14:editId="732405C5">
                <wp:simplePos x="0" y="0"/>
                <wp:positionH relativeFrom="column">
                  <wp:posOffset>3733800</wp:posOffset>
                </wp:positionH>
                <wp:positionV relativeFrom="paragraph">
                  <wp:posOffset>121920</wp:posOffset>
                </wp:positionV>
                <wp:extent cx="219075" cy="0"/>
                <wp:effectExtent l="0" t="76200" r="9525" b="95250"/>
                <wp:wrapNone/>
                <wp:docPr id="98776346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CDFAB" id="Straight Arrow Connector 5" o:spid="_x0000_s1026" type="#_x0000_t32" style="position:absolute;margin-left:294pt;margin-top:9.6pt;width:17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" strokecolor="#156082 [3204]" strokeweight=".5pt">
                <v:stroke endarrow="block" joinstyle="miter"/>
              </v:shape>
            </w:pict>
          </mc:Fallback>
        </mc:AlternateContent>
      </w:r>
      <w:r w:rsidR="00BD7C61"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Scenic ride for bikes and roadsters</w:t>
      </w:r>
      <w:r w:rsidR="00BD7C61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– </w:t>
      </w:r>
      <w:r w:rsidR="00C84375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Nethercote  </w:t>
      </w:r>
      <w:r w:rsidR="00AD5976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    </w:t>
      </w:r>
      <w:r w:rsidR="00C84375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Myrtle Mountain </w:t>
      </w:r>
      <w:r w:rsidR="0042564D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    </w:t>
      </w:r>
      <w:r w:rsidR="00C84375">
        <w:rPr>
          <w:rFonts w:ascii="Segoe UI" w:eastAsia="Times New Roman" w:hAnsi="Segoe UI" w:cs="Segoe UI"/>
          <w:kern w:val="0"/>
          <w:lang w:eastAsia="en-AU"/>
          <w14:ligatures w14:val="none"/>
        </w:rPr>
        <w:t>Candelo</w:t>
      </w:r>
    </w:p>
    <w:p w14:paraId="55FC57ED" w14:textId="05E29581" w:rsidR="00BD7C61" w:rsidRPr="00BD7C61" w:rsidRDefault="00BD7C61" w:rsidP="003E70B3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Friendly social atmosphere </w:t>
      </w:r>
      <w:r w:rsidR="00720C63">
        <w:rPr>
          <w:rFonts w:ascii="Segoe UI" w:eastAsia="Times New Roman" w:hAnsi="Segoe UI" w:cs="Segoe UI"/>
          <w:kern w:val="0"/>
          <w:lang w:eastAsia="en-AU"/>
          <w14:ligatures w14:val="none"/>
        </w:rPr>
        <w:t>-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all are </w:t>
      </w:r>
      <w:r w:rsidR="001D709D"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welcome.</w:t>
      </w:r>
    </w:p>
    <w:p w14:paraId="4CC5FAA9" w14:textId="3677303F" w:rsidR="00BD7C61" w:rsidRPr="00BD7C61" w:rsidRDefault="00BD7C61" w:rsidP="003E70B3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L</w:t>
      </w:r>
      <w:r>
        <w:rPr>
          <w:rFonts w:ascii="Segoe UI" w:eastAsia="Times New Roman" w:hAnsi="Segoe UI" w:cs="Segoe UI"/>
          <w:kern w:val="0"/>
          <w:lang w:eastAsia="en-AU"/>
          <w14:ligatures w14:val="none"/>
        </w:rPr>
        <w:t>unch at Candelo</w:t>
      </w:r>
      <w:r w:rsidR="00427F8C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</w:t>
      </w:r>
      <w:r w:rsidR="00720C63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Café </w:t>
      </w:r>
    </w:p>
    <w:p w14:paraId="1971B4CD" w14:textId="2AC361FE" w:rsidR="00BD7C61" w:rsidRPr="00BD7C61" w:rsidRDefault="003B0429" w:rsidP="003E70B3">
      <w:pPr>
        <w:pStyle w:val="Heading2"/>
        <w:rPr>
          <w:rFonts w:eastAsia="Times New Roman"/>
          <w:lang w:eastAsia="en-AU"/>
        </w:rPr>
      </w:pPr>
      <w:r w:rsidRPr="003B0429">
        <w:rPr>
          <w:noProof/>
        </w:rPr>
        <w:drawing>
          <wp:anchor distT="0" distB="0" distL="114300" distR="114300" simplePos="0" relativeHeight="251666432" behindDoc="0" locked="0" layoutInCell="1" allowOverlap="1" wp14:anchorId="76CE5702" wp14:editId="3BFFD8D4">
            <wp:simplePos x="0" y="0"/>
            <wp:positionH relativeFrom="column">
              <wp:posOffset>4561840</wp:posOffset>
            </wp:positionH>
            <wp:positionV relativeFrom="paragraph">
              <wp:posOffset>371475</wp:posOffset>
            </wp:positionV>
            <wp:extent cx="1949953" cy="1299907"/>
            <wp:effectExtent l="0" t="0" r="0" b="0"/>
            <wp:wrapThrough wrapText="bothSides">
              <wp:wrapPolygon edited="0">
                <wp:start x="0" y="0"/>
                <wp:lineTo x="0" y="21210"/>
                <wp:lineTo x="21319" y="21210"/>
                <wp:lineTo x="21319" y="0"/>
                <wp:lineTo x="0" y="0"/>
              </wp:wrapPolygon>
            </wp:wrapThrough>
            <wp:docPr id="318370717" name="Picture 4" descr="Line drawing of a vintage classic roadster car, open top with wire wheels and front gril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 drawing of a vintage classic roadster car, open top with wire wheels and front gril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53" cy="12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61" w:rsidRPr="00BD7C61">
        <w:rPr>
          <w:rFonts w:eastAsia="Times New Roman"/>
          <w:lang w:eastAsia="en-AU"/>
        </w:rPr>
        <w:t>Reminders</w:t>
      </w:r>
    </w:p>
    <w:p w14:paraId="3A31CCF4" w14:textId="45C565C1" w:rsidR="00BD7C61" w:rsidRPr="00BD7C61" w:rsidRDefault="00BD7C61" w:rsidP="003E70B3">
      <w:pPr>
        <w:numPr>
          <w:ilvl w:val="0"/>
          <w:numId w:val="2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Please bring your helmet and riding essentials.</w:t>
      </w:r>
    </w:p>
    <w:p w14:paraId="23907420" w14:textId="05CD571F" w:rsidR="00BD7C61" w:rsidRPr="00BD7C61" w:rsidRDefault="00BD7C61" w:rsidP="003E70B3">
      <w:pPr>
        <w:numPr>
          <w:ilvl w:val="0"/>
          <w:numId w:val="2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Arrive promptly at 11:00</w:t>
      </w:r>
      <w:r w:rsidR="004903CF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</w:t>
      </w: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am at the Club to join the group</w:t>
      </w:r>
      <w:r w:rsidR="007429A9"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 leaving at 11:30 am</w:t>
      </w:r>
    </w:p>
    <w:p w14:paraId="77C3AE0A" w14:textId="5EB6DC62" w:rsidR="00BD7C61" w:rsidRDefault="00BD7C61" w:rsidP="003E70B3">
      <w:pPr>
        <w:numPr>
          <w:ilvl w:val="0"/>
          <w:numId w:val="2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The event is family-friendly and suitable for all experience levels.</w:t>
      </w:r>
    </w:p>
    <w:p w14:paraId="0C05C291" w14:textId="3A497E50" w:rsidR="00881A7F" w:rsidRDefault="00427F8C" w:rsidP="003E70B3">
      <w:pPr>
        <w:numPr>
          <w:ilvl w:val="0"/>
          <w:numId w:val="2"/>
        </w:num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>
        <w:rPr>
          <w:rFonts w:ascii="Segoe UI" w:eastAsia="Times New Roman" w:hAnsi="Segoe UI" w:cs="Segoe UI"/>
          <w:kern w:val="0"/>
          <w:lang w:eastAsia="en-AU"/>
          <w14:ligatures w14:val="none"/>
        </w:rPr>
        <w:t xml:space="preserve">Everyone is </w:t>
      </w:r>
      <w:r w:rsidR="001D709D">
        <w:rPr>
          <w:rFonts w:ascii="Segoe UI" w:eastAsia="Times New Roman" w:hAnsi="Segoe UI" w:cs="Segoe UI"/>
          <w:kern w:val="0"/>
          <w:lang w:eastAsia="en-AU"/>
          <w14:ligatures w14:val="none"/>
        </w:rPr>
        <w:t>welcome.</w:t>
      </w:r>
    </w:p>
    <w:p w14:paraId="2F90AB0F" w14:textId="77777777" w:rsidR="00BD681F" w:rsidRPr="00BD7C61" w:rsidRDefault="00BD681F" w:rsidP="003E70B3">
      <w:pPr>
        <w:spacing w:after="0" w:line="240" w:lineRule="auto"/>
        <w:ind w:left="720"/>
        <w:rPr>
          <w:rFonts w:ascii="Segoe UI" w:eastAsia="Times New Roman" w:hAnsi="Segoe UI" w:cs="Segoe UI"/>
          <w:kern w:val="0"/>
          <w:lang w:eastAsia="en-AU"/>
          <w14:ligatures w14:val="none"/>
        </w:rPr>
      </w:pPr>
    </w:p>
    <w:p w14:paraId="28F89B3D" w14:textId="7EFD420E" w:rsidR="00BD7C61" w:rsidRPr="00BD7C61" w:rsidRDefault="00BD7C61" w:rsidP="003E70B3">
      <w:pPr>
        <w:spacing w:after="0" w:line="240" w:lineRule="auto"/>
        <w:rPr>
          <w:rFonts w:ascii="Segoe UI" w:eastAsia="Times New Roman" w:hAnsi="Segoe UI" w:cs="Segoe UI"/>
          <w:kern w:val="0"/>
          <w:lang w:eastAsia="en-AU"/>
          <w14:ligatures w14:val="none"/>
        </w:rPr>
      </w:pPr>
      <w:r w:rsidRPr="00BD7C61">
        <w:rPr>
          <w:rFonts w:ascii="Segoe UI" w:eastAsia="Times New Roman" w:hAnsi="Segoe UI" w:cs="Segoe UI"/>
          <w:kern w:val="0"/>
          <w:lang w:eastAsia="en-AU"/>
          <w14:ligatures w14:val="none"/>
        </w:rPr>
        <w:t>Get ready for a memorable day on the road, camaraderie, and fun!</w:t>
      </w:r>
    </w:p>
    <w:p w14:paraId="2F3FDFCF" w14:textId="77777777" w:rsidR="00D92CFF" w:rsidRDefault="00D92CFF" w:rsidP="003E70B3">
      <w:pPr>
        <w:pStyle w:val="Heading1"/>
      </w:pPr>
      <w:r>
        <w:t>Eden Whale Festival 2025</w:t>
      </w:r>
    </w:p>
    <w:p w14:paraId="4079E2DD" w14:textId="77777777" w:rsidR="00D92CFF" w:rsidRDefault="00D92CFF" w:rsidP="00D92CFF">
      <w:pPr>
        <w:pStyle w:val="NoSpacing"/>
        <w:rPr>
          <w:bdr w:val="none" w:sz="0" w:space="0" w:color="auto" w:frame="1"/>
          <w:lang w:eastAsia="en-AU"/>
        </w:rPr>
      </w:pPr>
      <w:r>
        <w:rPr>
          <w:bdr w:val="none" w:sz="0" w:space="0" w:color="auto" w:frame="1"/>
          <w:lang w:eastAsia="en-AU"/>
        </w:rPr>
        <w:t xml:space="preserve">Find attached the </w:t>
      </w:r>
      <w:r w:rsidRPr="00687E83">
        <w:rPr>
          <w:bdr w:val="none" w:sz="0" w:space="0" w:color="auto" w:frame="1"/>
          <w:lang w:eastAsia="en-AU"/>
        </w:rPr>
        <w:t xml:space="preserve">SHOW N SHINE </w:t>
      </w:r>
      <w:r>
        <w:rPr>
          <w:bdr w:val="none" w:sz="0" w:space="0" w:color="auto" w:frame="1"/>
          <w:lang w:eastAsia="en-AU"/>
        </w:rPr>
        <w:t xml:space="preserve">and STREET PARADE </w:t>
      </w:r>
      <w:r w:rsidRPr="00687E83">
        <w:rPr>
          <w:bdr w:val="none" w:sz="0" w:space="0" w:color="auto" w:frame="1"/>
          <w:lang w:eastAsia="en-AU"/>
        </w:rPr>
        <w:t>ENTRY FOR</w:t>
      </w:r>
      <w:r>
        <w:rPr>
          <w:bdr w:val="none" w:sz="0" w:space="0" w:color="auto" w:frame="1"/>
          <w:lang w:eastAsia="en-AU"/>
        </w:rPr>
        <w:t>MS</w:t>
      </w:r>
    </w:p>
    <w:p w14:paraId="1F0109E2" w14:textId="781F1D81" w:rsidR="00D92CFF" w:rsidRPr="00F56D89" w:rsidRDefault="00D92CFF" w:rsidP="00D92CFF">
      <w:pPr>
        <w:rPr>
          <w:lang w:eastAsia="en-AU"/>
        </w:rPr>
      </w:pPr>
      <w:r>
        <w:rPr>
          <w:lang w:eastAsia="en-AU"/>
        </w:rPr>
        <w:t>It is all happening at Eden on Saturday 4</w:t>
      </w:r>
      <w:r w:rsidRPr="00E105BB">
        <w:rPr>
          <w:vertAlign w:val="superscript"/>
          <w:lang w:eastAsia="en-AU"/>
        </w:rPr>
        <w:t>th</w:t>
      </w:r>
      <w:r>
        <w:rPr>
          <w:lang w:eastAsia="en-AU"/>
        </w:rPr>
        <w:t xml:space="preserve"> and Sunday the </w:t>
      </w:r>
      <w:r w:rsidR="001D709D">
        <w:rPr>
          <w:lang w:eastAsia="en-AU"/>
        </w:rPr>
        <w:t>5</w:t>
      </w:r>
      <w:r w:rsidR="001D709D" w:rsidRPr="006B14E8">
        <w:rPr>
          <w:vertAlign w:val="superscript"/>
          <w:lang w:eastAsia="en-AU"/>
        </w:rPr>
        <w:t>th</w:t>
      </w:r>
      <w:r w:rsidR="001D709D">
        <w:rPr>
          <w:lang w:eastAsia="en-AU"/>
        </w:rPr>
        <w:t xml:space="preserve"> October,</w:t>
      </w:r>
      <w:r>
        <w:rPr>
          <w:lang w:eastAsia="en-AU"/>
        </w:rPr>
        <w:t xml:space="preserve"> respectively. Please support this event</w:t>
      </w:r>
      <w:r w:rsidR="006E77BE">
        <w:rPr>
          <w:lang w:eastAsia="en-AU"/>
        </w:rPr>
        <w:t xml:space="preserve">, </w:t>
      </w:r>
      <w:r>
        <w:rPr>
          <w:lang w:eastAsia="en-AU"/>
        </w:rPr>
        <w:t>at least</w:t>
      </w:r>
      <w:r w:rsidR="006E77BE">
        <w:rPr>
          <w:lang w:eastAsia="en-AU"/>
        </w:rPr>
        <w:t xml:space="preserve"> on</w:t>
      </w:r>
      <w:r>
        <w:rPr>
          <w:lang w:eastAsia="en-AU"/>
        </w:rPr>
        <w:t xml:space="preserve"> one occasion if you can</w:t>
      </w:r>
      <w:r w:rsidR="009E61D4">
        <w:rPr>
          <w:lang w:eastAsia="en-AU"/>
        </w:rPr>
        <w:t xml:space="preserve">. </w:t>
      </w:r>
    </w:p>
    <w:p w14:paraId="72BD5A70" w14:textId="2C1853D6" w:rsidR="00E14B11" w:rsidRDefault="0062500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3C2FCC" wp14:editId="1C0CD710">
                <wp:simplePos x="0" y="0"/>
                <wp:positionH relativeFrom="column">
                  <wp:posOffset>3419475</wp:posOffset>
                </wp:positionH>
                <wp:positionV relativeFrom="paragraph">
                  <wp:posOffset>285750</wp:posOffset>
                </wp:positionV>
                <wp:extent cx="3038475" cy="2257425"/>
                <wp:effectExtent l="0" t="0" r="9525" b="9525"/>
                <wp:wrapThrough wrapText="bothSides">
                  <wp:wrapPolygon edited="0">
                    <wp:start x="0" y="0"/>
                    <wp:lineTo x="0" y="21509"/>
                    <wp:lineTo x="21532" y="21509"/>
                    <wp:lineTo x="2153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D29AE" w14:textId="05EF64A3" w:rsidR="00BD681F" w:rsidRDefault="00BD681F" w:rsidP="00A35A3F">
                            <w:r>
                              <w:t>CONGRATULATIONS</w:t>
                            </w:r>
                          </w:p>
                          <w:p w14:paraId="1E8FCFA7" w14:textId="4DA8A6F7" w:rsidR="00A35A3F" w:rsidRDefault="00A35A3F" w:rsidP="0062500D">
                            <w:pPr>
                              <w:jc w:val="both"/>
                            </w:pPr>
                            <w:r>
                              <w:t>All the best wishes</w:t>
                            </w:r>
                            <w:r w:rsidR="00B4352E">
                              <w:t xml:space="preserve"> to Jim Hepburn </w:t>
                            </w:r>
                            <w:r w:rsidR="006A1306">
                              <w:t xml:space="preserve">from everyone at the Club on </w:t>
                            </w:r>
                            <w:r w:rsidR="00B4352E">
                              <w:t>your</w:t>
                            </w:r>
                            <w:r w:rsidR="006A1306">
                              <w:t xml:space="preserve"> </w:t>
                            </w:r>
                            <w:r>
                              <w:t xml:space="preserve"> 86</w:t>
                            </w:r>
                            <w:r w:rsidRPr="00747FA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Birthday </w:t>
                            </w:r>
                            <w:r w:rsidR="00B4352E">
                              <w:t xml:space="preserve">celebrated </w:t>
                            </w:r>
                            <w:r>
                              <w:t>on the 15</w:t>
                            </w:r>
                            <w:r w:rsidRPr="00A35A3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September. Trust you had a good one and </w:t>
                            </w:r>
                            <w:r w:rsidR="00B4352E">
                              <w:t xml:space="preserve">wishing you </w:t>
                            </w:r>
                            <w:r>
                              <w:t>many more to come</w:t>
                            </w:r>
                            <w:r w:rsidR="006A1306">
                              <w:t xml:space="preserve">. </w:t>
                            </w:r>
                            <w:r w:rsidR="000B0672">
                              <w:t>Stay safe and healthy!</w:t>
                            </w:r>
                          </w:p>
                          <w:p w14:paraId="640B8C18" w14:textId="50CBADEE" w:rsidR="00A35A3F" w:rsidRDefault="00A35A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C2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25pt;margin-top:22.5pt;width:239.25pt;height:17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" stroked="f">
                <v:textbox>
                  <w:txbxContent>
                    <w:p w14:paraId="658D29AE" w14:textId="05EF64A3" w:rsidR="00BD681F" w:rsidRDefault="00BD681F" w:rsidP="00A35A3F">
                      <w:r>
                        <w:t>CONGRATULATIONS</w:t>
                      </w:r>
                    </w:p>
                    <w:p w14:paraId="1E8FCFA7" w14:textId="4DA8A6F7" w:rsidR="00A35A3F" w:rsidRDefault="00A35A3F" w:rsidP="0062500D">
                      <w:pPr>
                        <w:jc w:val="both"/>
                      </w:pPr>
                      <w:r>
                        <w:t>All the best wishes</w:t>
                      </w:r>
                      <w:r w:rsidR="00B4352E">
                        <w:t xml:space="preserve"> to Jim Hepburn </w:t>
                      </w:r>
                      <w:r w:rsidR="006A1306">
                        <w:t xml:space="preserve">from everyone at the Club on </w:t>
                      </w:r>
                      <w:r w:rsidR="00B4352E">
                        <w:t>your</w:t>
                      </w:r>
                      <w:r w:rsidR="006A1306">
                        <w:t xml:space="preserve"> </w:t>
                      </w:r>
                      <w:r>
                        <w:t xml:space="preserve"> 86</w:t>
                      </w:r>
                      <w:r w:rsidRPr="00747FAE">
                        <w:rPr>
                          <w:vertAlign w:val="superscript"/>
                        </w:rPr>
                        <w:t>th</w:t>
                      </w:r>
                      <w:r>
                        <w:t xml:space="preserve"> Birthday </w:t>
                      </w:r>
                      <w:r w:rsidR="00B4352E">
                        <w:t xml:space="preserve">celebrated </w:t>
                      </w:r>
                      <w:r>
                        <w:t>on the 15</w:t>
                      </w:r>
                      <w:r w:rsidRPr="00A35A3F">
                        <w:rPr>
                          <w:vertAlign w:val="superscript"/>
                        </w:rPr>
                        <w:t>th</w:t>
                      </w:r>
                      <w:r>
                        <w:t xml:space="preserve"> September. Trust you had a good one and </w:t>
                      </w:r>
                      <w:r w:rsidR="00B4352E">
                        <w:t xml:space="preserve">wishing you </w:t>
                      </w:r>
                      <w:r>
                        <w:t>many more to come</w:t>
                      </w:r>
                      <w:r w:rsidR="006A1306">
                        <w:t xml:space="preserve">. </w:t>
                      </w:r>
                      <w:r w:rsidR="000B0672">
                        <w:t>Stay safe and healthy!</w:t>
                      </w:r>
                    </w:p>
                    <w:p w14:paraId="640B8C18" w14:textId="50CBADEE" w:rsidR="00A35A3F" w:rsidRDefault="00A35A3F"/>
                  </w:txbxContent>
                </v:textbox>
                <w10:wrap type="through"/>
              </v:shape>
            </w:pict>
          </mc:Fallback>
        </mc:AlternateContent>
      </w:r>
    </w:p>
    <w:p w14:paraId="066FA71F" w14:textId="45ECE4F5" w:rsidR="00E14B11" w:rsidRDefault="00A23C37">
      <w:r>
        <w:rPr>
          <w:noProof/>
        </w:rPr>
        <w:drawing>
          <wp:inline distT="0" distB="0" distL="0" distR="0" wp14:anchorId="00B3DF79" wp14:editId="602D5AB7">
            <wp:extent cx="3168015" cy="2608954"/>
            <wp:effectExtent l="0" t="0" r="0" b="1270"/>
            <wp:docPr id="18602928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81" cy="262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1B042" w14:textId="1AA8C4A4" w:rsidR="002A718B" w:rsidRDefault="002A718B" w:rsidP="00DB0A39">
      <w:pPr>
        <w:pStyle w:val="Heading2"/>
      </w:pPr>
      <w:r>
        <w:t>Technology</w:t>
      </w:r>
    </w:p>
    <w:p w14:paraId="3790428B" w14:textId="18CE2F24" w:rsidR="00F3027C" w:rsidRDefault="002A718B" w:rsidP="002A718B">
      <w:pPr>
        <w:rPr>
          <w:rFonts w:ascii="Segoe UI" w:hAnsi="Segoe UI" w:cs="Segoe UI"/>
          <w:spacing w:val="1"/>
        </w:rPr>
      </w:pPr>
      <w:r>
        <w:rPr>
          <w:rFonts w:ascii="Segoe UI" w:hAnsi="Segoe UI" w:cs="Segoe UI"/>
          <w:spacing w:val="1"/>
        </w:rPr>
        <w:t>"Cars today have too many technical gimmicks. I tried to drive in reverse, and a video played showing someone being run over by a car."</w:t>
      </w:r>
    </w:p>
    <w:p w14:paraId="25A1EF52" w14:textId="77777777" w:rsidR="00F3027C" w:rsidRDefault="00F3027C" w:rsidP="00DB0A39">
      <w:pPr>
        <w:pStyle w:val="Heading2"/>
      </w:pPr>
      <w:r>
        <w:t xml:space="preserve">Ever heard of Health and Safety? </w:t>
      </w:r>
    </w:p>
    <w:p w14:paraId="53EE6B02" w14:textId="5066E060" w:rsidR="00F3027C" w:rsidRDefault="00F3027C" w:rsidP="002A718B">
      <w:pPr>
        <w:rPr>
          <w:rFonts w:ascii="Segoe UI" w:hAnsi="Segoe UI" w:cs="Segoe UI"/>
          <w:spacing w:val="1"/>
        </w:rPr>
      </w:pPr>
      <w:r>
        <w:rPr>
          <w:rFonts w:ascii="Segoe UI" w:hAnsi="Segoe UI" w:cs="Segoe UI"/>
          <w:spacing w:val="1"/>
        </w:rPr>
        <w:t>No Safety Boots, really?</w:t>
      </w:r>
    </w:p>
    <w:p w14:paraId="1C4C0594" w14:textId="6E7A1E64" w:rsidR="00F3027C" w:rsidRPr="002A718B" w:rsidRDefault="00F3027C" w:rsidP="002A718B">
      <w:r>
        <w:rPr>
          <w:noProof/>
        </w:rPr>
        <w:drawing>
          <wp:inline distT="0" distB="0" distL="0" distR="0" wp14:anchorId="1A5022CF" wp14:editId="041372D1">
            <wp:extent cx="5238750" cy="4171950"/>
            <wp:effectExtent l="0" t="0" r="0" b="0"/>
            <wp:docPr id="18522515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4" b="1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ECD7F" w14:textId="38A0D17E" w:rsidR="00E14B11" w:rsidRDefault="00E14B11" w:rsidP="00E14B11">
      <w:pPr>
        <w:pStyle w:val="Heading1"/>
      </w:pPr>
      <w:r>
        <w:lastRenderedPageBreak/>
        <w:t>The Minerva Story</w:t>
      </w:r>
    </w:p>
    <w:p w14:paraId="25AEC910" w14:textId="66346CC4" w:rsidR="00866849" w:rsidRPr="00866849" w:rsidRDefault="00866849" w:rsidP="00866849">
      <w:r w:rsidRPr="00866849">
        <w:t>Minerva classic cars are highly prized luxury vehicles originally made in Belgium, famous for their innovative engineering, aristocratic clientele, and striking coach</w:t>
      </w:r>
      <w:r>
        <w:t>-built</w:t>
      </w:r>
      <w:r w:rsidRPr="00866849">
        <w:t xml:space="preserve"> bodies. </w:t>
      </w:r>
    </w:p>
    <w:p w14:paraId="3D642B40" w14:textId="77777777" w:rsidR="00866849" w:rsidRPr="00866849" w:rsidRDefault="00866849" w:rsidP="00866849">
      <w:pPr>
        <w:rPr>
          <w:b/>
          <w:bCs/>
        </w:rPr>
      </w:pPr>
      <w:r w:rsidRPr="00866849">
        <w:rPr>
          <w:b/>
          <w:bCs/>
        </w:rPr>
        <w:t>History and Key Models</w:t>
      </w:r>
    </w:p>
    <w:p w14:paraId="46DC182E" w14:textId="6D3CFA63" w:rsidR="00866849" w:rsidRPr="00866849" w:rsidRDefault="00866849" w:rsidP="00866849">
      <w:pPr>
        <w:numPr>
          <w:ilvl w:val="0"/>
          <w:numId w:val="11"/>
        </w:numPr>
      </w:pPr>
      <w:r w:rsidRPr="00866849">
        <w:rPr>
          <w:b/>
          <w:bCs/>
        </w:rPr>
        <w:t>Minerva was Belgium’s flagship marque</w:t>
      </w:r>
      <w:r w:rsidRPr="00866849">
        <w:t> in the early 20th century, building luxurious automobiles often for royalty and industry leaders. What set Minerva apart was its use of the advanced Knight sleeve-valve engine—this lent the cars silent operation and longevity.</w:t>
      </w:r>
      <w:r w:rsidRPr="000478E3">
        <w:t xml:space="preserve"> </w:t>
      </w:r>
    </w:p>
    <w:p w14:paraId="04988610" w14:textId="4DC9A9D3" w:rsidR="00866849" w:rsidRPr="00866849" w:rsidRDefault="00866849" w:rsidP="00866849">
      <w:pPr>
        <w:numPr>
          <w:ilvl w:val="0"/>
          <w:numId w:val="11"/>
        </w:numPr>
      </w:pPr>
      <w:r w:rsidRPr="00866849">
        <w:t>Notable Minerva classics include the </w:t>
      </w:r>
      <w:r w:rsidRPr="00866849">
        <w:rPr>
          <w:b/>
          <w:bCs/>
        </w:rPr>
        <w:t>192</w:t>
      </w:r>
      <w:r w:rsidR="00676FA9" w:rsidRPr="000478E3">
        <w:rPr>
          <w:b/>
          <w:bCs/>
        </w:rPr>
        <w:t>5</w:t>
      </w:r>
      <w:r w:rsidRPr="00866849">
        <w:rPr>
          <w:b/>
          <w:bCs/>
        </w:rPr>
        <w:t xml:space="preserve"> Minerva</w:t>
      </w:r>
      <w:r w:rsidR="007321CE" w:rsidRPr="000478E3">
        <w:rPr>
          <w:b/>
          <w:bCs/>
        </w:rPr>
        <w:t xml:space="preserve"> AD type</w:t>
      </w:r>
      <w:r w:rsidRPr="00866849">
        <w:t xml:space="preserve">, which </w:t>
      </w:r>
      <w:r w:rsidR="00676FA9" w:rsidRPr="000478E3">
        <w:t>is</w:t>
      </w:r>
      <w:r w:rsidRPr="00866849">
        <w:t xml:space="preserve"> </w:t>
      </w:r>
      <w:r w:rsidR="00676FA9" w:rsidRPr="000478E3">
        <w:t>currently</w:t>
      </w:r>
      <w:r w:rsidRPr="00866849">
        <w:t xml:space="preserve"> </w:t>
      </w:r>
      <w:r w:rsidR="007321CE" w:rsidRPr="000478E3">
        <w:t xml:space="preserve">being </w:t>
      </w:r>
      <w:r w:rsidRPr="00866849">
        <w:t xml:space="preserve">restored </w:t>
      </w:r>
      <w:r w:rsidR="00676FA9" w:rsidRPr="000478E3">
        <w:t xml:space="preserve">at the Club by Ian Baker and his helpers Neville and </w:t>
      </w:r>
      <w:r w:rsidR="001D709D" w:rsidRPr="000478E3">
        <w:t>others.</w:t>
      </w:r>
    </w:p>
    <w:p w14:paraId="6A5BD61F" w14:textId="6C3DBE05" w:rsidR="00866849" w:rsidRPr="00866849" w:rsidRDefault="00866849" w:rsidP="00866849">
      <w:pPr>
        <w:numPr>
          <w:ilvl w:val="0"/>
          <w:numId w:val="11"/>
        </w:numPr>
      </w:pPr>
      <w:r w:rsidRPr="00866849">
        <w:t>Larger luxury models like the </w:t>
      </w:r>
      <w:r w:rsidRPr="00866849">
        <w:rPr>
          <w:b/>
          <w:bCs/>
        </w:rPr>
        <w:t>1930 Minerva AK</w:t>
      </w:r>
      <w:r w:rsidRPr="00866849">
        <w:t xml:space="preserve"> featured custom coachwork, such as the one-off Hibbard &amp; Darrin convertible sedan found in the U.S. after decades in barn storage and covered in the TV show "Chasing Classic Cars". </w:t>
      </w:r>
    </w:p>
    <w:p w14:paraId="1D92D6FF" w14:textId="77777777" w:rsidR="00866849" w:rsidRPr="00866849" w:rsidRDefault="00866849" w:rsidP="00866849">
      <w:pPr>
        <w:rPr>
          <w:b/>
          <w:bCs/>
        </w:rPr>
      </w:pPr>
      <w:r w:rsidRPr="00866849">
        <w:rPr>
          <w:b/>
          <w:bCs/>
        </w:rPr>
        <w:t>Engine and Technical Features</w:t>
      </w:r>
    </w:p>
    <w:p w14:paraId="254EACD6" w14:textId="4A839FA3" w:rsidR="00866849" w:rsidRPr="00866849" w:rsidRDefault="00866849" w:rsidP="00866849">
      <w:pPr>
        <w:numPr>
          <w:ilvl w:val="0"/>
          <w:numId w:val="13"/>
        </w:numPr>
      </w:pPr>
      <w:r w:rsidRPr="00866849">
        <w:t>Most sought-after Minerva vehicles feature the </w:t>
      </w:r>
      <w:r w:rsidRPr="00866849">
        <w:rPr>
          <w:b/>
          <w:bCs/>
        </w:rPr>
        <w:t>Knight sleeve-valve engine</w:t>
      </w:r>
      <w:r w:rsidRPr="00866849">
        <w:t xml:space="preserve">—either straight-six or straight-eight configurations, depending on model and year. </w:t>
      </w:r>
    </w:p>
    <w:p w14:paraId="56494A0F" w14:textId="4DC7B94D" w:rsidR="00866849" w:rsidRPr="00866849" w:rsidRDefault="00866849" w:rsidP="00866849">
      <w:pPr>
        <w:numPr>
          <w:ilvl w:val="0"/>
          <w:numId w:val="13"/>
        </w:numPr>
      </w:pPr>
      <w:r w:rsidRPr="00866849">
        <w:t xml:space="preserve">These engines are especially renowned among collectors for their quiet operation and resilience, distinguishing Minerva classics from other luxury marques of the era. </w:t>
      </w:r>
    </w:p>
    <w:p w14:paraId="54AB03C1" w14:textId="77777777" w:rsidR="00866849" w:rsidRPr="00866849" w:rsidRDefault="00866849" w:rsidP="00866849">
      <w:pPr>
        <w:rPr>
          <w:b/>
          <w:bCs/>
        </w:rPr>
      </w:pPr>
      <w:r w:rsidRPr="00866849">
        <w:rPr>
          <w:b/>
          <w:bCs/>
        </w:rPr>
        <w:t>Cultural and Collector Interest</w:t>
      </w:r>
    </w:p>
    <w:p w14:paraId="3FBBE8F1" w14:textId="2077FA35" w:rsidR="00866849" w:rsidRPr="00866849" w:rsidRDefault="00866849" w:rsidP="00866849">
      <w:pPr>
        <w:numPr>
          <w:ilvl w:val="0"/>
          <w:numId w:val="14"/>
        </w:numPr>
      </w:pPr>
      <w:r w:rsidRPr="00866849">
        <w:t xml:space="preserve">Minerva cars appear in classic car events, documentaries, and auctions, especially when unique examples come to market after long-term preservation or restoration stories, like the 1930 AK featured on "Chasing Classic Cars". </w:t>
      </w:r>
    </w:p>
    <w:p w14:paraId="26E4399F" w14:textId="1CDC490C" w:rsidR="00866849" w:rsidRPr="00866849" w:rsidRDefault="00866849" w:rsidP="00866849">
      <w:pPr>
        <w:numPr>
          <w:ilvl w:val="0"/>
          <w:numId w:val="14"/>
        </w:numPr>
      </w:pPr>
      <w:r w:rsidRPr="00866849">
        <w:t xml:space="preserve">Collectors are drawn to Minerva's rarity, craftsmanship, technical innovations, and the mystique of their aristocratic heritage. </w:t>
      </w:r>
    </w:p>
    <w:p w14:paraId="337DC6D7" w14:textId="43DAA3ED" w:rsidR="00866849" w:rsidRPr="00866849" w:rsidRDefault="00866849" w:rsidP="00866849">
      <w:r w:rsidRPr="00866849">
        <w:t>Minerva classics are true icons in historic motoring, representing a confluence of innovation, luxury, and exclusivity, making them highly desirable to collectors and enthusiasts worldwide.</w:t>
      </w:r>
    </w:p>
    <w:p w14:paraId="5BC0DEB7" w14:textId="104A5FC1" w:rsidR="00601E8B" w:rsidRPr="00601E8B" w:rsidRDefault="00601E8B" w:rsidP="00601E8B">
      <w:r w:rsidRPr="00601E8B">
        <w:t>The Minerva </w:t>
      </w:r>
      <w:r w:rsidR="00473563">
        <w:t xml:space="preserve">we have at the Club has an </w:t>
      </w:r>
      <w:r w:rsidRPr="00601E8B">
        <w:rPr>
          <w:b/>
          <w:bCs/>
        </w:rPr>
        <w:t>AD series engine</w:t>
      </w:r>
      <w:r w:rsidRPr="00601E8B">
        <w:t> </w:t>
      </w:r>
      <w:r w:rsidR="00570891">
        <w:t>which is</w:t>
      </w:r>
      <w:r w:rsidRPr="00601E8B">
        <w:t xml:space="preserve"> a four-cylinder double sleeve-valve unit introduced around 1925, with a displacement of 2,255</w:t>
      </w:r>
      <w:r w:rsidRPr="00601E8B">
        <w:rPr>
          <w:rFonts w:ascii="Arial" w:hAnsi="Arial" w:cs="Arial"/>
        </w:rPr>
        <w:t> </w:t>
      </w:r>
      <w:r w:rsidRPr="00601E8B">
        <w:t xml:space="preserve">cm³ and paired to a four-speed gearbox. It showcased Minerva’s commitment to advanced engineering in the vintage luxury segment. </w:t>
      </w:r>
    </w:p>
    <w:p w14:paraId="112CEDBF" w14:textId="77777777" w:rsidR="00601E8B" w:rsidRPr="00601E8B" w:rsidRDefault="00601E8B" w:rsidP="00601E8B">
      <w:pPr>
        <w:rPr>
          <w:b/>
          <w:bCs/>
        </w:rPr>
      </w:pPr>
      <w:r w:rsidRPr="00601E8B">
        <w:rPr>
          <w:b/>
          <w:bCs/>
        </w:rPr>
        <w:t>Key Specifications</w:t>
      </w:r>
    </w:p>
    <w:p w14:paraId="03A97502" w14:textId="77777777" w:rsidR="00601E8B" w:rsidRPr="00601E8B" w:rsidRDefault="00601E8B" w:rsidP="00601E8B">
      <w:pPr>
        <w:numPr>
          <w:ilvl w:val="0"/>
          <w:numId w:val="9"/>
        </w:numPr>
      </w:pPr>
      <w:r w:rsidRPr="00601E8B">
        <w:rPr>
          <w:b/>
          <w:bCs/>
        </w:rPr>
        <w:t>Type:</w:t>
      </w:r>
      <w:r w:rsidRPr="00601E8B">
        <w:t xml:space="preserve"> Four-cylinder, double sleeve-valve (Knight system). </w:t>
      </w:r>
    </w:p>
    <w:p w14:paraId="16FA7F2F" w14:textId="77777777" w:rsidR="00601E8B" w:rsidRPr="00601E8B" w:rsidRDefault="00601E8B" w:rsidP="00601E8B">
      <w:pPr>
        <w:numPr>
          <w:ilvl w:val="0"/>
          <w:numId w:val="9"/>
        </w:numPr>
      </w:pPr>
      <w:r w:rsidRPr="00601E8B">
        <w:rPr>
          <w:b/>
          <w:bCs/>
        </w:rPr>
        <w:t>Displacement:</w:t>
      </w:r>
      <w:r w:rsidRPr="00601E8B">
        <w:t> 2,255</w:t>
      </w:r>
      <w:r w:rsidRPr="00601E8B">
        <w:rPr>
          <w:rFonts w:ascii="Arial" w:hAnsi="Arial" w:cs="Arial"/>
        </w:rPr>
        <w:t> </w:t>
      </w:r>
      <w:r w:rsidRPr="00601E8B">
        <w:t>cm³ (2.26</w:t>
      </w:r>
      <w:r w:rsidRPr="00601E8B">
        <w:rPr>
          <w:rFonts w:ascii="Arial" w:hAnsi="Arial" w:cs="Arial"/>
        </w:rPr>
        <w:t> </w:t>
      </w:r>
      <w:r w:rsidRPr="00601E8B">
        <w:t xml:space="preserve">L). </w:t>
      </w:r>
    </w:p>
    <w:p w14:paraId="22EDDD0E" w14:textId="77777777" w:rsidR="00601E8B" w:rsidRPr="00601E8B" w:rsidRDefault="00601E8B" w:rsidP="00601E8B">
      <w:pPr>
        <w:numPr>
          <w:ilvl w:val="0"/>
          <w:numId w:val="9"/>
        </w:numPr>
      </w:pPr>
      <w:r w:rsidRPr="00601E8B">
        <w:rPr>
          <w:b/>
          <w:bCs/>
        </w:rPr>
        <w:t>Power Output:</w:t>
      </w:r>
      <w:r w:rsidRPr="00601E8B">
        <w:t> Approximately 15.9</w:t>
      </w:r>
      <w:r w:rsidRPr="00601E8B">
        <w:rPr>
          <w:rFonts w:ascii="Arial" w:hAnsi="Arial" w:cs="Arial"/>
        </w:rPr>
        <w:t> </w:t>
      </w:r>
      <w:r w:rsidRPr="00601E8B">
        <w:t xml:space="preserve">hp (as cited for contemporary Minerva AD Sports models). </w:t>
      </w:r>
    </w:p>
    <w:p w14:paraId="1A4637A8" w14:textId="77777777" w:rsidR="00601E8B" w:rsidRPr="00601E8B" w:rsidRDefault="00601E8B" w:rsidP="00601E8B">
      <w:pPr>
        <w:numPr>
          <w:ilvl w:val="0"/>
          <w:numId w:val="9"/>
        </w:numPr>
      </w:pPr>
      <w:r w:rsidRPr="00601E8B">
        <w:rPr>
          <w:b/>
          <w:bCs/>
        </w:rPr>
        <w:t>Transmission:</w:t>
      </w:r>
      <w:r w:rsidRPr="00601E8B">
        <w:t xml:space="preserve"> Four-speed manual. </w:t>
      </w:r>
    </w:p>
    <w:p w14:paraId="12D1EC25" w14:textId="77777777" w:rsidR="00601E8B" w:rsidRPr="00601E8B" w:rsidRDefault="00601E8B" w:rsidP="00601E8B">
      <w:pPr>
        <w:numPr>
          <w:ilvl w:val="0"/>
          <w:numId w:val="9"/>
        </w:numPr>
        <w:rPr>
          <w:lang w:val="es-CL"/>
        </w:rPr>
      </w:pPr>
      <w:r w:rsidRPr="00FF5DC2">
        <w:rPr>
          <w:b/>
          <w:bCs/>
          <w:lang w:val="es-CL"/>
        </w:rPr>
        <w:t>Production</w:t>
      </w:r>
      <w:r w:rsidRPr="00601E8B">
        <w:rPr>
          <w:b/>
          <w:bCs/>
          <w:lang w:val="es-CL"/>
        </w:rPr>
        <w:t xml:space="preserve"> Era:</w:t>
      </w:r>
      <w:r w:rsidRPr="00601E8B">
        <w:rPr>
          <w:lang w:val="es-CL"/>
        </w:rPr>
        <w:t xml:space="preserve"> Circa 1925 Vintage-era Minerva </w:t>
      </w:r>
      <w:r w:rsidRPr="00FF5DC2">
        <w:rPr>
          <w:lang w:val="es-CL"/>
        </w:rPr>
        <w:t>models</w:t>
      </w:r>
      <w:r w:rsidRPr="00601E8B">
        <w:rPr>
          <w:lang w:val="es-CL"/>
        </w:rPr>
        <w:t xml:space="preserve">. </w:t>
      </w:r>
    </w:p>
    <w:p w14:paraId="1A5CFF31" w14:textId="77777777" w:rsidR="00601E8B" w:rsidRPr="00601E8B" w:rsidRDefault="00601E8B" w:rsidP="00601E8B">
      <w:pPr>
        <w:rPr>
          <w:b/>
          <w:bCs/>
        </w:rPr>
      </w:pPr>
      <w:r w:rsidRPr="00601E8B">
        <w:rPr>
          <w:b/>
          <w:bCs/>
        </w:rPr>
        <w:lastRenderedPageBreak/>
        <w:t>Signature Features</w:t>
      </w:r>
    </w:p>
    <w:p w14:paraId="7CB6B3AB" w14:textId="77777777" w:rsidR="00601E8B" w:rsidRPr="00601E8B" w:rsidRDefault="00601E8B" w:rsidP="00601E8B">
      <w:pPr>
        <w:numPr>
          <w:ilvl w:val="0"/>
          <w:numId w:val="10"/>
        </w:numPr>
      </w:pPr>
      <w:r w:rsidRPr="00601E8B">
        <w:t>The use of the </w:t>
      </w:r>
      <w:r w:rsidRPr="00601E8B">
        <w:rPr>
          <w:b/>
          <w:bCs/>
        </w:rPr>
        <w:t>double sleeve-valve</w:t>
      </w:r>
      <w:r w:rsidRPr="00601E8B">
        <w:t xml:space="preserve"> design provided exceptionally quiet and refined operation, a hallmark of high-end Minerva engines. </w:t>
      </w:r>
    </w:p>
    <w:p w14:paraId="0817A228" w14:textId="77777777" w:rsidR="00601E8B" w:rsidRPr="00601E8B" w:rsidRDefault="00601E8B" w:rsidP="00601E8B">
      <w:pPr>
        <w:numPr>
          <w:ilvl w:val="0"/>
          <w:numId w:val="10"/>
        </w:numPr>
      </w:pPr>
      <w:r w:rsidRPr="00601E8B">
        <w:t xml:space="preserve">These engines were recognized for their smoothness and reliability but were complex and expensive to produce, targeting the luxury car market segment. </w:t>
      </w:r>
    </w:p>
    <w:p w14:paraId="0DB495E7" w14:textId="77777777" w:rsidR="00601E8B" w:rsidRPr="00601E8B" w:rsidRDefault="00601E8B" w:rsidP="00601E8B">
      <w:pPr>
        <w:numPr>
          <w:ilvl w:val="0"/>
          <w:numId w:val="10"/>
        </w:numPr>
      </w:pPr>
      <w:r w:rsidRPr="00601E8B">
        <w:t>The 2.26</w:t>
      </w:r>
      <w:r w:rsidRPr="00601E8B">
        <w:rPr>
          <w:rFonts w:ascii="Arial" w:hAnsi="Arial" w:cs="Arial"/>
        </w:rPr>
        <w:t> </w:t>
      </w:r>
      <w:r w:rsidRPr="00601E8B">
        <w:t xml:space="preserve">L engine was typical of Minerva’s post-WWI drive to produce both large and “smaller” luxury cars that retained technical prestige. </w:t>
      </w:r>
    </w:p>
    <w:p w14:paraId="63E76953" w14:textId="77777777" w:rsidR="00601E8B" w:rsidRPr="00601E8B" w:rsidRDefault="00601E8B" w:rsidP="00601E8B">
      <w:pPr>
        <w:numPr>
          <w:ilvl w:val="0"/>
          <w:numId w:val="10"/>
        </w:numPr>
      </w:pPr>
      <w:r w:rsidRPr="00601E8B">
        <w:t xml:space="preserve">Minerva AD cars, like other models of the period, were favoured by royalty and society elites and often included bespoke features and advanced mechanical systems. </w:t>
      </w:r>
    </w:p>
    <w:p w14:paraId="3FC08E03" w14:textId="77777777" w:rsidR="00601E8B" w:rsidRPr="00601E8B" w:rsidRDefault="00601E8B" w:rsidP="00601E8B">
      <w:r w:rsidRPr="00601E8B">
        <w:t>Minerva’s AD series engine remains notable for its </w:t>
      </w:r>
      <w:r w:rsidRPr="00601E8B">
        <w:rPr>
          <w:b/>
          <w:bCs/>
        </w:rPr>
        <w:t>4-cylinder sleeve-valve design</w:t>
      </w:r>
      <w:r w:rsidRPr="00601E8B">
        <w:t xml:space="preserve"> and robust, smooth-running characteristics, representing an important chapter in European luxury automotive history. </w:t>
      </w:r>
    </w:p>
    <w:p w14:paraId="5914E267" w14:textId="77777777" w:rsidR="00601E8B" w:rsidRPr="00601E8B" w:rsidRDefault="00601E8B" w:rsidP="00601E8B">
      <w:r w:rsidRPr="00601E8B">
        <w:t>The 1925 Minerva AD sleeve-valve engine’s most common </w:t>
      </w:r>
      <w:r w:rsidRPr="00601E8B">
        <w:rPr>
          <w:b/>
          <w:bCs/>
        </w:rPr>
        <w:t>failure modes</w:t>
      </w:r>
      <w:r w:rsidRPr="00601E8B">
        <w:t xml:space="preserve"> surround its unique double sleeve-valve system and lubrication design, with maintenance practices demanding strict attention to oil quality and frequent adjustments. </w:t>
      </w:r>
    </w:p>
    <w:p w14:paraId="79811595" w14:textId="77777777" w:rsidR="00E11587" w:rsidRPr="00E11587" w:rsidRDefault="00E11587" w:rsidP="00E11587">
      <w:pPr>
        <w:rPr>
          <w:b/>
          <w:bCs/>
        </w:rPr>
      </w:pPr>
      <w:r w:rsidRPr="00E11587">
        <w:rPr>
          <w:b/>
          <w:bCs/>
        </w:rPr>
        <w:t>Minerva Four-Cylinder Models (1920–1929)</w:t>
      </w:r>
    </w:p>
    <w:p w14:paraId="6825E00D" w14:textId="77777777" w:rsidR="00E11587" w:rsidRPr="00E11587" w:rsidRDefault="00E11587" w:rsidP="00E11587">
      <w:pPr>
        <w:numPr>
          <w:ilvl w:val="0"/>
          <w:numId w:val="3"/>
        </w:numPr>
      </w:pPr>
      <w:r w:rsidRPr="00E11587">
        <w:rPr>
          <w:b/>
          <w:bCs/>
        </w:rPr>
        <w:t>20CV (1920)</w:t>
      </w:r>
    </w:p>
    <w:p w14:paraId="1011345C" w14:textId="57FA7920" w:rsidR="00E11587" w:rsidRPr="00E11587" w:rsidRDefault="00E11587" w:rsidP="00E11587">
      <w:pPr>
        <w:numPr>
          <w:ilvl w:val="1"/>
          <w:numId w:val="3"/>
        </w:numPr>
      </w:pPr>
      <w:r w:rsidRPr="00E11587">
        <w:t>3.6-litre four-cylinder sleeve-valve engine.</w:t>
      </w:r>
      <w:r w:rsidR="00903BA2" w:rsidRPr="00E11587">
        <w:t xml:space="preserve"> </w:t>
      </w:r>
    </w:p>
    <w:p w14:paraId="7F125488" w14:textId="77777777" w:rsidR="00E11587" w:rsidRPr="00E11587" w:rsidRDefault="00E11587" w:rsidP="00E11587">
      <w:pPr>
        <w:numPr>
          <w:ilvl w:val="0"/>
          <w:numId w:val="3"/>
        </w:numPr>
      </w:pPr>
      <w:r w:rsidRPr="00E11587">
        <w:rPr>
          <w:b/>
          <w:bCs/>
        </w:rPr>
        <w:t>15CV (1923)</w:t>
      </w:r>
    </w:p>
    <w:p w14:paraId="7D41DE90" w14:textId="1DEEFB93" w:rsidR="00E11587" w:rsidRPr="00E11587" w:rsidRDefault="00E11587" w:rsidP="00E11587">
      <w:pPr>
        <w:numPr>
          <w:ilvl w:val="1"/>
          <w:numId w:val="3"/>
        </w:numPr>
      </w:pPr>
      <w:r w:rsidRPr="00E11587">
        <w:t>2-litre four-cylinder sleeve-valve engine, introduced as a smaller and more affordable offering.</w:t>
      </w:r>
      <w:r w:rsidR="00903BA2" w:rsidRPr="00E11587">
        <w:t xml:space="preserve"> </w:t>
      </w:r>
    </w:p>
    <w:p w14:paraId="63042F93" w14:textId="77777777" w:rsidR="00E11587" w:rsidRPr="00E11587" w:rsidRDefault="00E11587" w:rsidP="00E11587">
      <w:pPr>
        <w:numPr>
          <w:ilvl w:val="0"/>
          <w:numId w:val="3"/>
        </w:numPr>
      </w:pPr>
      <w:r w:rsidRPr="00E11587">
        <w:rPr>
          <w:b/>
          <w:bCs/>
        </w:rPr>
        <w:t>Type TT (1922)</w:t>
      </w:r>
    </w:p>
    <w:p w14:paraId="32A1FE95" w14:textId="131CBB03" w:rsidR="00E11587" w:rsidRPr="00E11587" w:rsidRDefault="00E11587" w:rsidP="00E11587">
      <w:pPr>
        <w:numPr>
          <w:ilvl w:val="1"/>
          <w:numId w:val="3"/>
        </w:numPr>
      </w:pPr>
      <w:r w:rsidRPr="00E11587">
        <w:t>Four-cylinder sleeve-valve engine under 2 litres, positioned as the entry-level model in the early 1920s.</w:t>
      </w:r>
      <w:r w:rsidR="00903BA2" w:rsidRPr="00E11587">
        <w:t xml:space="preserve"> </w:t>
      </w:r>
    </w:p>
    <w:p w14:paraId="0BB06E5A" w14:textId="77777777" w:rsidR="00E11587" w:rsidRPr="00E11587" w:rsidRDefault="00E11587" w:rsidP="00E11587">
      <w:pPr>
        <w:rPr>
          <w:b/>
          <w:bCs/>
        </w:rPr>
      </w:pPr>
      <w:r w:rsidRPr="00E11587">
        <w:rPr>
          <w:b/>
          <w:bCs/>
        </w:rPr>
        <w:t>Notable Points</w:t>
      </w:r>
    </w:p>
    <w:p w14:paraId="0A862C78" w14:textId="77777777" w:rsidR="00E11587" w:rsidRPr="00E11587" w:rsidRDefault="00E11587" w:rsidP="00E11587">
      <w:pPr>
        <w:numPr>
          <w:ilvl w:val="0"/>
          <w:numId w:val="4"/>
        </w:numPr>
      </w:pPr>
      <w:r w:rsidRPr="00E11587">
        <w:t>All these models featured Minerva’s quiet, reliable sleeve-valve technology.</w:t>
      </w:r>
    </w:p>
    <w:p w14:paraId="5864ACCB" w14:textId="77777777" w:rsidR="00E11587" w:rsidRPr="00E11587" w:rsidRDefault="00E11587" w:rsidP="00E11587">
      <w:pPr>
        <w:numPr>
          <w:ilvl w:val="0"/>
          <w:numId w:val="4"/>
        </w:numPr>
      </w:pPr>
      <w:r w:rsidRPr="00E11587">
        <w:t>From about 1924 onward, Minerva increasingly focused on larger six-cylinder and eventually straight-eight luxury cars, so four-cylinder production was limited as the decade progressed.</w:t>
      </w:r>
    </w:p>
    <w:p w14:paraId="2945C03D" w14:textId="3D4D1544" w:rsidR="00E11587" w:rsidRPr="00E11587" w:rsidRDefault="00E11587" w:rsidP="00E11587">
      <w:pPr>
        <w:numPr>
          <w:ilvl w:val="0"/>
          <w:numId w:val="4"/>
        </w:numPr>
      </w:pPr>
      <w:r w:rsidRPr="00E11587">
        <w:t>There is no evidence of additional four-cylinder passenger car models in the mainstream Minerva lineup after the mid-1920s, until the short-lived 2-litre M4 model in 1934.</w:t>
      </w:r>
      <w:r w:rsidR="00903BA2" w:rsidRPr="00E11587">
        <w:t xml:space="preserve"> </w:t>
      </w:r>
    </w:p>
    <w:p w14:paraId="0C6999B3" w14:textId="399439EF" w:rsidR="00E11587" w:rsidRDefault="00E11587" w:rsidP="00E14B11">
      <w:r w:rsidRPr="00E11587">
        <w:t>These models formed the backbone of Minerva’s mid-size luxury car lineup for the first half of the 1920s before the brand shifted its focus to six-cylinder and straight-eight powerplants.</w:t>
      </w:r>
      <w:hyperlink r:id="rId12" w:tgtFrame="_blank" w:history="1">
        <w:r w:rsidRPr="00E11587">
          <w:rPr>
            <w:rStyle w:val="Hyperlink"/>
          </w:rPr>
          <w:t>wikipedia+3</w:t>
        </w:r>
      </w:hyperlink>
    </w:p>
    <w:p w14:paraId="7260CCA6" w14:textId="77777777" w:rsidR="00BA20D8" w:rsidRDefault="00BA20D8" w:rsidP="00E14B11">
      <w:pPr>
        <w:rPr>
          <w:b/>
          <w:bCs/>
        </w:rPr>
      </w:pPr>
    </w:p>
    <w:p w14:paraId="10AD6E51" w14:textId="77777777" w:rsidR="00BA20D8" w:rsidRDefault="00BA20D8" w:rsidP="00E14B11">
      <w:pPr>
        <w:rPr>
          <w:b/>
          <w:bCs/>
        </w:rPr>
      </w:pPr>
    </w:p>
    <w:p w14:paraId="5BC83ECE" w14:textId="069802BB" w:rsidR="00E14B11" w:rsidRPr="002C4995" w:rsidRDefault="00E14B11" w:rsidP="00E14B11">
      <w:pPr>
        <w:rPr>
          <w:b/>
          <w:bCs/>
        </w:rPr>
      </w:pPr>
      <w:r w:rsidRPr="002C4995">
        <w:rPr>
          <w:b/>
          <w:bCs/>
        </w:rPr>
        <w:lastRenderedPageBreak/>
        <w:t>Sleeve-Valve Operation</w:t>
      </w:r>
      <w:r w:rsidR="002C4995">
        <w:rPr>
          <w:b/>
          <w:bCs/>
        </w:rPr>
        <w:t xml:space="preserve"> (per the Bristol Hercules Radial Engine)</w:t>
      </w:r>
    </w:p>
    <w:p w14:paraId="21EF46A6" w14:textId="60C48506" w:rsidR="00E14B11" w:rsidRDefault="00E14B11" w:rsidP="00E14B11">
      <w:r>
        <w:t>The sleeve valve replaces conventional poppet valves. It has ports cut into its surface that align with cylinder wall openings as it rotates and moves up and down.</w:t>
      </w:r>
    </w:p>
    <w:p w14:paraId="122EFBD2" w14:textId="5A3C93B8" w:rsidR="00E14B11" w:rsidRDefault="00E14B11" w:rsidP="00E14B11">
      <w:r>
        <w:t>Each sleeve is actuated by helical gears and a linkage from the crankshaft, synchronizing its movement with the piston's position and engine cycle.</w:t>
      </w:r>
    </w:p>
    <w:p w14:paraId="2F7F6B40" w14:textId="77777777" w:rsidR="00E14B11" w:rsidRDefault="00E14B11" w:rsidP="00E14B11">
      <w:r>
        <w:t>When the piston approaches the intake stroke, the sleeve port aligns with the intake passage, letting the air/fuel mixture in. On the exhaust stroke, the sleeve rotates and reciprocates to bring the exhaust port into line with the exhaust channel.</w:t>
      </w:r>
    </w:p>
    <w:p w14:paraId="7C2C9E9B" w14:textId="269DDA52" w:rsidR="000756D4" w:rsidRDefault="000756D4" w:rsidP="00E14B11">
      <w:r>
        <w:rPr>
          <w:noProof/>
        </w:rPr>
        <w:drawing>
          <wp:inline distT="0" distB="0" distL="0" distR="0" wp14:anchorId="78E06A24" wp14:editId="5D12A622">
            <wp:extent cx="4850093" cy="3352800"/>
            <wp:effectExtent l="0" t="0" r="8255" b="0"/>
            <wp:docPr id="15672232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69" cy="33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737F" w14:textId="77777777" w:rsidR="000756D4" w:rsidRDefault="000756D4" w:rsidP="00E14B11">
      <w:r>
        <w:rPr>
          <w:noProof/>
        </w:rPr>
        <w:drawing>
          <wp:inline distT="0" distB="0" distL="0" distR="0" wp14:anchorId="5454DC91" wp14:editId="55927FCA">
            <wp:extent cx="4876800" cy="3674607"/>
            <wp:effectExtent l="0" t="0" r="0" b="2540"/>
            <wp:docPr id="16022542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15" cy="37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AE2A" w14:textId="6DE854E9" w:rsidR="00E14B11" w:rsidRDefault="000756D4" w:rsidP="00E14B11">
      <w:r>
        <w:rPr>
          <w:noProof/>
        </w:rPr>
        <w:lastRenderedPageBreak/>
        <w:drawing>
          <wp:inline distT="0" distB="0" distL="0" distR="0" wp14:anchorId="569E7952" wp14:editId="37B0ECE5">
            <wp:extent cx="6578984" cy="9239250"/>
            <wp:effectExtent l="0" t="0" r="0" b="0"/>
            <wp:docPr id="7123418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494" cy="92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1260B" wp14:editId="6A5C75A2">
            <wp:extent cx="6476586" cy="4857750"/>
            <wp:effectExtent l="0" t="0" r="635" b="0"/>
            <wp:docPr id="814518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65" cy="48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7BFD" w14:textId="2602240A" w:rsidR="00E14B11" w:rsidRDefault="00580204" w:rsidP="006D3ECF">
      <w:pPr>
        <w:jc w:val="center"/>
      </w:pPr>
      <w:r>
        <w:t xml:space="preserve">Operating principle of the </w:t>
      </w:r>
      <w:r w:rsidR="00E1014D">
        <w:t>double</w:t>
      </w:r>
      <w:r w:rsidR="00BB1741" w:rsidRPr="00BB1741">
        <w:t xml:space="preserve"> sleeve-valve engine</w:t>
      </w:r>
    </w:p>
    <w:sectPr w:rsidR="00E14B11" w:rsidSect="00005822">
      <w:footerReference w:type="default" r:id="rId17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F7308" w14:textId="77777777" w:rsidR="00741EEE" w:rsidRDefault="00741EEE" w:rsidP="006D3ECF">
      <w:pPr>
        <w:spacing w:after="0" w:line="240" w:lineRule="auto"/>
      </w:pPr>
      <w:r>
        <w:separator/>
      </w:r>
    </w:p>
  </w:endnote>
  <w:endnote w:type="continuationSeparator" w:id="0">
    <w:p w14:paraId="1E2EA31D" w14:textId="77777777" w:rsidR="00741EEE" w:rsidRDefault="00741EEE" w:rsidP="006D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8168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CCF892" w14:textId="5B728CAD" w:rsidR="006D3ECF" w:rsidRDefault="006D3EC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53D7CA" w14:textId="77777777" w:rsidR="006D3ECF" w:rsidRDefault="006D3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D341F" w14:textId="77777777" w:rsidR="00741EEE" w:rsidRDefault="00741EEE" w:rsidP="006D3ECF">
      <w:pPr>
        <w:spacing w:after="0" w:line="240" w:lineRule="auto"/>
      </w:pPr>
      <w:r>
        <w:separator/>
      </w:r>
    </w:p>
  </w:footnote>
  <w:footnote w:type="continuationSeparator" w:id="0">
    <w:p w14:paraId="094ADEDC" w14:textId="77777777" w:rsidR="00741EEE" w:rsidRDefault="00741EEE" w:rsidP="006D3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1A85"/>
    <w:multiLevelType w:val="multilevel"/>
    <w:tmpl w:val="3FD41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82055"/>
    <w:multiLevelType w:val="multilevel"/>
    <w:tmpl w:val="F290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A90B3E"/>
    <w:multiLevelType w:val="multilevel"/>
    <w:tmpl w:val="1970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7A0DD2"/>
    <w:multiLevelType w:val="multilevel"/>
    <w:tmpl w:val="A1AC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8A7274"/>
    <w:multiLevelType w:val="multilevel"/>
    <w:tmpl w:val="450A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AE4886"/>
    <w:multiLevelType w:val="multilevel"/>
    <w:tmpl w:val="DF12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A1B8B"/>
    <w:multiLevelType w:val="multilevel"/>
    <w:tmpl w:val="CCE4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9F5DD7"/>
    <w:multiLevelType w:val="multilevel"/>
    <w:tmpl w:val="A16C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2A2EC4"/>
    <w:multiLevelType w:val="multilevel"/>
    <w:tmpl w:val="B4A0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912F88"/>
    <w:multiLevelType w:val="multilevel"/>
    <w:tmpl w:val="7816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CC499B"/>
    <w:multiLevelType w:val="multilevel"/>
    <w:tmpl w:val="F620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DE0A9D"/>
    <w:multiLevelType w:val="multilevel"/>
    <w:tmpl w:val="A7E8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FC38F3"/>
    <w:multiLevelType w:val="multilevel"/>
    <w:tmpl w:val="24DE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37110E8"/>
    <w:multiLevelType w:val="multilevel"/>
    <w:tmpl w:val="6F5C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6199505">
    <w:abstractNumId w:val="1"/>
  </w:num>
  <w:num w:numId="2" w16cid:durableId="174852607">
    <w:abstractNumId w:val="0"/>
  </w:num>
  <w:num w:numId="3" w16cid:durableId="493298832">
    <w:abstractNumId w:val="9"/>
  </w:num>
  <w:num w:numId="4" w16cid:durableId="315425413">
    <w:abstractNumId w:val="10"/>
  </w:num>
  <w:num w:numId="5" w16cid:durableId="401022448">
    <w:abstractNumId w:val="3"/>
  </w:num>
  <w:num w:numId="6" w16cid:durableId="1824203149">
    <w:abstractNumId w:val="5"/>
  </w:num>
  <w:num w:numId="7" w16cid:durableId="196548764">
    <w:abstractNumId w:val="7"/>
  </w:num>
  <w:num w:numId="8" w16cid:durableId="68893300">
    <w:abstractNumId w:val="6"/>
  </w:num>
  <w:num w:numId="9" w16cid:durableId="584000541">
    <w:abstractNumId w:val="12"/>
  </w:num>
  <w:num w:numId="10" w16cid:durableId="546140109">
    <w:abstractNumId w:val="4"/>
  </w:num>
  <w:num w:numId="11" w16cid:durableId="2024701832">
    <w:abstractNumId w:val="2"/>
  </w:num>
  <w:num w:numId="12" w16cid:durableId="1949779484">
    <w:abstractNumId w:val="8"/>
  </w:num>
  <w:num w:numId="13" w16cid:durableId="774835736">
    <w:abstractNumId w:val="13"/>
  </w:num>
  <w:num w:numId="14" w16cid:durableId="3022010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C61"/>
    <w:rsid w:val="00005822"/>
    <w:rsid w:val="000302F0"/>
    <w:rsid w:val="000478E3"/>
    <w:rsid w:val="00067CB0"/>
    <w:rsid w:val="000756D4"/>
    <w:rsid w:val="000B0672"/>
    <w:rsid w:val="000B5488"/>
    <w:rsid w:val="000C4E82"/>
    <w:rsid w:val="000D0498"/>
    <w:rsid w:val="000E3644"/>
    <w:rsid w:val="000E3F7D"/>
    <w:rsid w:val="000E7211"/>
    <w:rsid w:val="00106E99"/>
    <w:rsid w:val="00120442"/>
    <w:rsid w:val="001710D6"/>
    <w:rsid w:val="001837DA"/>
    <w:rsid w:val="001C1E3E"/>
    <w:rsid w:val="001C73E1"/>
    <w:rsid w:val="001D709D"/>
    <w:rsid w:val="001E6482"/>
    <w:rsid w:val="001F4F11"/>
    <w:rsid w:val="002253BC"/>
    <w:rsid w:val="00284CBC"/>
    <w:rsid w:val="0029599D"/>
    <w:rsid w:val="002A6668"/>
    <w:rsid w:val="002A718B"/>
    <w:rsid w:val="002C4995"/>
    <w:rsid w:val="002D2B61"/>
    <w:rsid w:val="0035658E"/>
    <w:rsid w:val="0035767B"/>
    <w:rsid w:val="00390301"/>
    <w:rsid w:val="003A7D94"/>
    <w:rsid w:val="003B0429"/>
    <w:rsid w:val="003E70B3"/>
    <w:rsid w:val="00410CDD"/>
    <w:rsid w:val="0042564D"/>
    <w:rsid w:val="00427F8C"/>
    <w:rsid w:val="00436C99"/>
    <w:rsid w:val="00442326"/>
    <w:rsid w:val="00473563"/>
    <w:rsid w:val="004903CF"/>
    <w:rsid w:val="00506B97"/>
    <w:rsid w:val="00510441"/>
    <w:rsid w:val="00514B68"/>
    <w:rsid w:val="00522854"/>
    <w:rsid w:val="00563280"/>
    <w:rsid w:val="00570891"/>
    <w:rsid w:val="00580204"/>
    <w:rsid w:val="005B664E"/>
    <w:rsid w:val="005C6C8F"/>
    <w:rsid w:val="00601E8B"/>
    <w:rsid w:val="0062500D"/>
    <w:rsid w:val="00625352"/>
    <w:rsid w:val="00676FA9"/>
    <w:rsid w:val="00685C35"/>
    <w:rsid w:val="00687E83"/>
    <w:rsid w:val="006A1306"/>
    <w:rsid w:val="006B14E8"/>
    <w:rsid w:val="006D023E"/>
    <w:rsid w:val="006D220A"/>
    <w:rsid w:val="006D3ECF"/>
    <w:rsid w:val="006E77BE"/>
    <w:rsid w:val="00720C63"/>
    <w:rsid w:val="007321CE"/>
    <w:rsid w:val="00741EEE"/>
    <w:rsid w:val="007429A9"/>
    <w:rsid w:val="00747FAE"/>
    <w:rsid w:val="00757702"/>
    <w:rsid w:val="007B7473"/>
    <w:rsid w:val="008071E2"/>
    <w:rsid w:val="008254B5"/>
    <w:rsid w:val="00866849"/>
    <w:rsid w:val="00870248"/>
    <w:rsid w:val="00881A7F"/>
    <w:rsid w:val="00884121"/>
    <w:rsid w:val="008918F8"/>
    <w:rsid w:val="008C381D"/>
    <w:rsid w:val="008E16F4"/>
    <w:rsid w:val="008E5C47"/>
    <w:rsid w:val="00903BA2"/>
    <w:rsid w:val="00951470"/>
    <w:rsid w:val="00963AC2"/>
    <w:rsid w:val="0099781F"/>
    <w:rsid w:val="009D4664"/>
    <w:rsid w:val="009E61D4"/>
    <w:rsid w:val="00A23C37"/>
    <w:rsid w:val="00A26EBF"/>
    <w:rsid w:val="00A3453A"/>
    <w:rsid w:val="00A35A3F"/>
    <w:rsid w:val="00A41646"/>
    <w:rsid w:val="00AD5976"/>
    <w:rsid w:val="00B4352E"/>
    <w:rsid w:val="00B51DA6"/>
    <w:rsid w:val="00B73F75"/>
    <w:rsid w:val="00BA20D8"/>
    <w:rsid w:val="00BB1741"/>
    <w:rsid w:val="00BD681F"/>
    <w:rsid w:val="00BD7C61"/>
    <w:rsid w:val="00BE5626"/>
    <w:rsid w:val="00C100B1"/>
    <w:rsid w:val="00C449AC"/>
    <w:rsid w:val="00C66C94"/>
    <w:rsid w:val="00C84375"/>
    <w:rsid w:val="00C92264"/>
    <w:rsid w:val="00C97700"/>
    <w:rsid w:val="00D84939"/>
    <w:rsid w:val="00D92CFF"/>
    <w:rsid w:val="00DB049E"/>
    <w:rsid w:val="00DB0A39"/>
    <w:rsid w:val="00DF7CD6"/>
    <w:rsid w:val="00E1014D"/>
    <w:rsid w:val="00E105BB"/>
    <w:rsid w:val="00E11587"/>
    <w:rsid w:val="00E14B11"/>
    <w:rsid w:val="00E4778C"/>
    <w:rsid w:val="00E757F8"/>
    <w:rsid w:val="00EE15FE"/>
    <w:rsid w:val="00F24907"/>
    <w:rsid w:val="00F3027C"/>
    <w:rsid w:val="00F56D89"/>
    <w:rsid w:val="00F951F6"/>
    <w:rsid w:val="00FB1E12"/>
    <w:rsid w:val="00FD10DB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BC23"/>
  <w15:chartTrackingRefBased/>
  <w15:docId w15:val="{E0266E72-573C-4CB5-96A6-F7690716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C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7C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C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C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C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C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C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C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C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C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D7C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C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C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C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C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C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C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C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7C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C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C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C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7C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7C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7C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7C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C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C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7C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D7C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61"/>
  </w:style>
  <w:style w:type="paragraph" w:styleId="NormalWeb">
    <w:name w:val="Normal (Web)"/>
    <w:basedOn w:val="Normal"/>
    <w:uiPriority w:val="99"/>
    <w:unhideWhenUsed/>
    <w:rsid w:val="00C66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E115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58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56D8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D3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schvc.com.a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Minerva_(automobile)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1007</Words>
  <Characters>5742</Characters>
  <Application>Microsoft Office Word</Application>
  <DocSecurity>0</DocSecurity>
  <Lines>47</Lines>
  <Paragraphs>13</Paragraphs>
  <ScaleCrop>false</ScaleCrop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kung</dc:creator>
  <cp:keywords/>
  <dc:description/>
  <cp:lastModifiedBy>walter kung</cp:lastModifiedBy>
  <cp:revision>2</cp:revision>
  <dcterms:created xsi:type="dcterms:W3CDTF">2025-09-22T06:35:00Z</dcterms:created>
  <dcterms:modified xsi:type="dcterms:W3CDTF">2025-09-22T06:35:00Z</dcterms:modified>
</cp:coreProperties>
</file>